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7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3EC5C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92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全市住宅小区物业服务项目经理亮晒比评市级擂台赛（第一期）</w:t>
      </w:r>
    </w:p>
    <w:p w14:paraId="62FE3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参赛报名汇总表</w:t>
      </w:r>
    </w:p>
    <w:p w14:paraId="730F5EAE">
      <w:pPr>
        <w:pStyle w:val="5"/>
        <w:rPr>
          <w:rFonts w:hint="eastAsia"/>
          <w:color w:val="auto"/>
          <w:lang w:val="en-US" w:eastAsia="zh-CN"/>
        </w:rPr>
      </w:pPr>
    </w:p>
    <w:p w14:paraId="4C01E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lang w:val="en-US" w:eastAsia="zh-CN"/>
        </w:rPr>
        <w:t>单位（盖章）：                                      联系人：</w:t>
      </w:r>
    </w:p>
    <w:tbl>
      <w:tblPr>
        <w:tblStyle w:val="13"/>
        <w:tblW w:w="14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88"/>
        <w:gridCol w:w="1242"/>
        <w:gridCol w:w="3508"/>
        <w:gridCol w:w="1690"/>
        <w:gridCol w:w="1552"/>
        <w:gridCol w:w="3110"/>
        <w:gridCol w:w="1189"/>
      </w:tblGrid>
      <w:tr w14:paraId="1699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3" w:type="dxa"/>
            <w:vAlign w:val="center"/>
          </w:tcPr>
          <w:p w14:paraId="71B94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 w14:paraId="2FC8B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42" w:type="dxa"/>
            <w:vAlign w:val="center"/>
          </w:tcPr>
          <w:p w14:paraId="7CA71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508" w:type="dxa"/>
            <w:vAlign w:val="center"/>
          </w:tcPr>
          <w:p w14:paraId="6A5AA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所在物业企业</w:t>
            </w:r>
          </w:p>
        </w:tc>
        <w:tc>
          <w:tcPr>
            <w:tcW w:w="1690" w:type="dxa"/>
            <w:vAlign w:val="center"/>
          </w:tcPr>
          <w:p w14:paraId="76B18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服务小区</w:t>
            </w:r>
          </w:p>
        </w:tc>
        <w:tc>
          <w:tcPr>
            <w:tcW w:w="1552" w:type="dxa"/>
            <w:vAlign w:val="center"/>
          </w:tcPr>
          <w:p w14:paraId="35098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属地街道</w:t>
            </w:r>
          </w:p>
        </w:tc>
        <w:tc>
          <w:tcPr>
            <w:tcW w:w="3110" w:type="dxa"/>
            <w:vAlign w:val="center"/>
          </w:tcPr>
          <w:p w14:paraId="3F2C0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小区地址</w:t>
            </w:r>
          </w:p>
        </w:tc>
        <w:tc>
          <w:tcPr>
            <w:tcW w:w="1189" w:type="dxa"/>
            <w:vAlign w:val="center"/>
          </w:tcPr>
          <w:p w14:paraId="5AACB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185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73" w:type="dxa"/>
            <w:vAlign w:val="center"/>
          </w:tcPr>
          <w:p w14:paraId="3B43B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78065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7CC615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Align w:val="center"/>
          </w:tcPr>
          <w:p w14:paraId="583F6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76E66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 w14:paraId="35D0B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2F8E1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08F54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B8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73" w:type="dxa"/>
            <w:vAlign w:val="center"/>
          </w:tcPr>
          <w:p w14:paraId="705B0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28ECB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5DD8C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08" w:type="dxa"/>
            <w:vAlign w:val="center"/>
          </w:tcPr>
          <w:p w14:paraId="424E4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39F0F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 w14:paraId="4E4BA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0" w:type="dxa"/>
            <w:vAlign w:val="center"/>
          </w:tcPr>
          <w:p w14:paraId="687BA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7CB0F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AD7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C151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466C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379F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085C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BD0D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914E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593C3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92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全市住宅小区物业服务项目经理亮晒比评市级擂台赛（第一期）</w:t>
      </w:r>
    </w:p>
    <w:p w14:paraId="58326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实地查验评分表（暂定）</w:t>
      </w:r>
    </w:p>
    <w:tbl>
      <w:tblPr>
        <w:tblStyle w:val="12"/>
        <w:tblW w:w="13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0"/>
        <w:gridCol w:w="798"/>
        <w:gridCol w:w="4432"/>
        <w:gridCol w:w="1548"/>
        <w:gridCol w:w="1470"/>
        <w:gridCol w:w="1137"/>
        <w:gridCol w:w="2760"/>
      </w:tblGrid>
      <w:tr w14:paraId="49DC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8" w:type="dxa"/>
            <w:gridSpan w:val="3"/>
            <w:noWrap w:val="0"/>
            <w:vAlign w:val="center"/>
          </w:tcPr>
          <w:p w14:paraId="5F3F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  <w:t>查验小区名称</w:t>
            </w:r>
          </w:p>
        </w:tc>
        <w:tc>
          <w:tcPr>
            <w:tcW w:w="4432" w:type="dxa"/>
            <w:noWrap w:val="0"/>
            <w:vAlign w:val="center"/>
          </w:tcPr>
          <w:p w14:paraId="036F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noWrap w:val="0"/>
            <w:vAlign w:val="center"/>
          </w:tcPr>
          <w:p w14:paraId="0ED7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  <w:t>查验时间</w:t>
            </w:r>
          </w:p>
        </w:tc>
        <w:tc>
          <w:tcPr>
            <w:tcW w:w="3897" w:type="dxa"/>
            <w:gridSpan w:val="2"/>
            <w:noWrap w:val="0"/>
            <w:vAlign w:val="center"/>
          </w:tcPr>
          <w:p w14:paraId="191E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5994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0" w:type="dxa"/>
            <w:shd w:val="clear" w:color="auto" w:fill="auto"/>
            <w:noWrap w:val="0"/>
            <w:vAlign w:val="center"/>
          </w:tcPr>
          <w:p w14:paraId="17F0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B4C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  <w:t>项目</w:t>
            </w:r>
          </w:p>
        </w:tc>
        <w:tc>
          <w:tcPr>
            <w:tcW w:w="798" w:type="dxa"/>
            <w:shd w:val="clear" w:color="auto" w:fill="auto"/>
            <w:noWrap w:val="0"/>
            <w:vAlign w:val="center"/>
          </w:tcPr>
          <w:p w14:paraId="3BD2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  <w:t>权重</w:t>
            </w:r>
          </w:p>
        </w:tc>
        <w:tc>
          <w:tcPr>
            <w:tcW w:w="4432" w:type="dxa"/>
            <w:shd w:val="clear" w:color="auto" w:fill="auto"/>
            <w:noWrap w:val="0"/>
            <w:vAlign w:val="center"/>
          </w:tcPr>
          <w:p w14:paraId="747CE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  <w:t>标准内容及分值</w:t>
            </w:r>
          </w:p>
        </w:tc>
        <w:tc>
          <w:tcPr>
            <w:tcW w:w="3018" w:type="dxa"/>
            <w:gridSpan w:val="2"/>
            <w:shd w:val="clear" w:color="auto" w:fill="auto"/>
            <w:noWrap w:val="0"/>
            <w:vAlign w:val="center"/>
          </w:tcPr>
          <w:p w14:paraId="6E6F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</w:rPr>
              <w:t>评分细则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 w14:paraId="0F52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368C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  <w:t>扣分说明</w:t>
            </w:r>
          </w:p>
        </w:tc>
      </w:tr>
      <w:tr w14:paraId="347F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 w14:paraId="59A6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一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9BDB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服务情况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 w14:paraId="5C6A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%</w:t>
            </w:r>
          </w:p>
        </w:tc>
        <w:tc>
          <w:tcPr>
            <w:tcW w:w="4432" w:type="dxa"/>
            <w:noWrap w:val="0"/>
            <w:vAlign w:val="center"/>
          </w:tcPr>
          <w:p w14:paraId="7467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小区环境保持良好，卫生清洁，无卫生死角；绿化完好，无大面积黄土裸露；生活垃圾分类，建筑垃圾管理规范及时清运。（5分）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92E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。</w:t>
            </w:r>
          </w:p>
        </w:tc>
        <w:tc>
          <w:tcPr>
            <w:tcW w:w="1137" w:type="dxa"/>
            <w:noWrap w:val="0"/>
            <w:vAlign w:val="center"/>
          </w:tcPr>
          <w:p w14:paraId="7925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D58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7A90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7D9A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1B1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25B1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019B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房屋及配套设施设备管理规范、维保及时，保持安全有效良好运行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335D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7CE0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2DD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5410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03F1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3D5D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3A4F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243B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小区安全管理制度举措健全，无重大安全隐患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1CA7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任有一处不符合或存在安全隐患扣5分，扣完为止。</w:t>
            </w:r>
          </w:p>
        </w:tc>
        <w:tc>
          <w:tcPr>
            <w:tcW w:w="1137" w:type="dxa"/>
            <w:noWrap w:val="0"/>
            <w:vAlign w:val="center"/>
          </w:tcPr>
          <w:p w14:paraId="7D2F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BD9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4225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3BF8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6255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218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36EB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具有便民服务举措，定期开展暖心服务，投诉、建议与报修处理及时且有回访。（5分）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A43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3F3E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B48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7BB6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2EE6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3DB0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A84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16BE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小区连续近3个季度第三方测评情况。（5分）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457A5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连续3个季度均前10名5分、11-20名3分、前21-30名1分，其它不得分。</w:t>
            </w:r>
          </w:p>
        </w:tc>
        <w:tc>
          <w:tcPr>
            <w:tcW w:w="1137" w:type="dxa"/>
            <w:noWrap w:val="0"/>
            <w:vAlign w:val="center"/>
          </w:tcPr>
          <w:p w14:paraId="49AB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52D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AC5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 w14:paraId="180C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二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64C5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履约情况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 w14:paraId="5EF6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%</w:t>
            </w:r>
          </w:p>
        </w:tc>
        <w:tc>
          <w:tcPr>
            <w:tcW w:w="4432" w:type="dxa"/>
            <w:noWrap w:val="0"/>
            <w:vAlign w:val="center"/>
          </w:tcPr>
          <w:p w14:paraId="0A6E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物业服务人员配备数量、年龄、职业资格或能力等符合合同约定，定期组织开展培训和安全教育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3A32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60CF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EEB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FB8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7C74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4490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C4B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1B12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积极履行物业服务合同约定服务标准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。（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0F94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27C6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A16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6765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1C6D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0B0A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187C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6AB5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依法依规依约公示物业服务相关信息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0F59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任有一项未公示或公示不规范扣1分，扣完为止。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593B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0DE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2F65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60C0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1BFB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2E2C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38FC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公共收益依法单独列账或移交业委会自管，台账和账目清晰，规范使用。（5分）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DC0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任有一项不符合扣1分，扣完为止。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291D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7F3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7F11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7361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A77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025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319C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收费和行为规范，无乱收费、捆绑收费等情形。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E0F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发现一项均不得分。</w:t>
            </w:r>
          </w:p>
        </w:tc>
        <w:tc>
          <w:tcPr>
            <w:tcW w:w="1137" w:type="dxa"/>
            <w:noWrap w:val="0"/>
            <w:vAlign w:val="center"/>
          </w:tcPr>
          <w:p w14:paraId="2E51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4A3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080B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 w14:paraId="04D3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FBF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精细化情况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 w14:paraId="3ED5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%</w:t>
            </w:r>
          </w:p>
        </w:tc>
        <w:tc>
          <w:tcPr>
            <w:tcW w:w="4432" w:type="dxa"/>
            <w:noWrap w:val="0"/>
            <w:vAlign w:val="center"/>
          </w:tcPr>
          <w:p w14:paraId="2C34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车辆停放秩序维护良好，机动车停放有序，非机动车安全停充（5分）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4E80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5B7D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25D6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F8D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4DFA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3097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0F40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4A1F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井盖管理规范，建立台账，无破损、移位或存在安全隐患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。（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36B8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0DD2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BCF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645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7A87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2884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63CD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3675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积极开展小区公共秩序劝导整治，做好临时围挡和高架沿线量少行为劝导，落实巡查、劝阻和报告配合工作。（5分）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7E34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任有一处不符合扣1分，扣完为止。</w:t>
            </w:r>
          </w:p>
        </w:tc>
        <w:tc>
          <w:tcPr>
            <w:tcW w:w="1137" w:type="dxa"/>
            <w:noWrap w:val="0"/>
            <w:vAlign w:val="center"/>
          </w:tcPr>
          <w:p w14:paraId="390C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DF3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68E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6FE8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32D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0805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1E90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积极打造快递骑手配送友好型小区建设，指引清晰、进出方便、管理有序。（5分）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AEB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好5分、良好4分、较好3分、尚可2分、一般1分、差0分。</w:t>
            </w:r>
          </w:p>
        </w:tc>
        <w:tc>
          <w:tcPr>
            <w:tcW w:w="1137" w:type="dxa"/>
            <w:noWrap w:val="0"/>
            <w:vAlign w:val="center"/>
          </w:tcPr>
          <w:p w14:paraId="5FCE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AA6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262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68C8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AEF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7D6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78C8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积极开展物业服务+生活服务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成效良好，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业主满意。（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5D7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好5分、良好4分、较好3分、尚可2分、一般1分、差或无0分。</w:t>
            </w:r>
          </w:p>
        </w:tc>
        <w:tc>
          <w:tcPr>
            <w:tcW w:w="1137" w:type="dxa"/>
            <w:noWrap w:val="0"/>
            <w:vAlign w:val="center"/>
          </w:tcPr>
          <w:p w14:paraId="1D54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1A69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7253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 w14:paraId="2C0D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四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05B1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共治情况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 w14:paraId="2A60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%</w:t>
            </w:r>
          </w:p>
        </w:tc>
        <w:tc>
          <w:tcPr>
            <w:tcW w:w="4432" w:type="dxa"/>
            <w:shd w:val="clear" w:color="auto" w:fill="auto"/>
            <w:noWrap w:val="0"/>
            <w:vAlign w:val="center"/>
          </w:tcPr>
          <w:p w14:paraId="4A33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积极融入社区基层治理，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小区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党组织、物业企业党组织党建联动，把党建融入物业服务，形成共建共治共享党建服务品牌。（5分）</w:t>
            </w:r>
          </w:p>
        </w:tc>
        <w:tc>
          <w:tcPr>
            <w:tcW w:w="3018" w:type="dxa"/>
            <w:gridSpan w:val="2"/>
            <w:shd w:val="clear" w:color="auto" w:fill="auto"/>
            <w:noWrap w:val="0"/>
            <w:vAlign w:val="center"/>
          </w:tcPr>
          <w:p w14:paraId="786A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好5分、良好4分、较好3分、尚可2分、一般1分、差或无0分。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 w14:paraId="060E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 w14:paraId="76B65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</w:tr>
      <w:tr w14:paraId="64F4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6997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665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5168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56D9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积极搭建平台、提供保障、创新机制，持续深入组织开展“30分钟改变你的回家路”小区志愿服务活动。（5分）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5EA2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好5分、良好4分、较好3分、尚可2分、一般1分、差或无0分。</w:t>
            </w:r>
          </w:p>
        </w:tc>
        <w:tc>
          <w:tcPr>
            <w:tcW w:w="1137" w:type="dxa"/>
            <w:noWrap w:val="0"/>
            <w:vAlign w:val="center"/>
          </w:tcPr>
          <w:p w14:paraId="744A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F49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148A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663F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4619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1B9D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498C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积极运用智能化、智慧化等现代化服务方式和智能化、机械化工具，改进服务品质、提高服务效率取得较好成效。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5955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好5分、良好4分、较好3分、尚可2分、一般1分、差或无0分。</w:t>
            </w:r>
          </w:p>
        </w:tc>
        <w:tc>
          <w:tcPr>
            <w:tcW w:w="1137" w:type="dxa"/>
            <w:noWrap w:val="0"/>
            <w:vAlign w:val="center"/>
          </w:tcPr>
          <w:p w14:paraId="7EFE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9D1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</w:tr>
      <w:tr w14:paraId="47BC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46C8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7821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557A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5515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社区居委会对小区管理和项目经理总体评价。（5分）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2A78A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好5分、良好4分、较好3分、尚可2分、一般1分、差或无0分。</w:t>
            </w:r>
          </w:p>
        </w:tc>
        <w:tc>
          <w:tcPr>
            <w:tcW w:w="1137" w:type="dxa"/>
            <w:noWrap w:val="0"/>
            <w:vAlign w:val="center"/>
          </w:tcPr>
          <w:p w14:paraId="055D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672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</w:tr>
      <w:tr w14:paraId="3B6D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3557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2124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226A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4432" w:type="dxa"/>
            <w:noWrap w:val="0"/>
            <w:vAlign w:val="center"/>
          </w:tcPr>
          <w:p w14:paraId="35D6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随机小区居民5人问询，对小区管理和项目经理总体评价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</w:rPr>
              <w:t>。（5分）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 w14:paraId="7D34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pacing w:val="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  <w:t>3人以上表示良好5分、3人以上表示差0分，其他情况酌情给予1-3分。</w:t>
            </w:r>
          </w:p>
        </w:tc>
        <w:tc>
          <w:tcPr>
            <w:tcW w:w="1137" w:type="dxa"/>
            <w:noWrap w:val="0"/>
            <w:vAlign w:val="center"/>
          </w:tcPr>
          <w:p w14:paraId="718B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A2F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2BBF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18" w:type="dxa"/>
            <w:gridSpan w:val="3"/>
            <w:noWrap w:val="0"/>
            <w:vAlign w:val="center"/>
          </w:tcPr>
          <w:p w14:paraId="7DCF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  <w:t>评委组姓名</w:t>
            </w:r>
          </w:p>
        </w:tc>
        <w:tc>
          <w:tcPr>
            <w:tcW w:w="5980" w:type="dxa"/>
            <w:gridSpan w:val="2"/>
            <w:noWrap w:val="0"/>
            <w:vAlign w:val="center"/>
          </w:tcPr>
          <w:p w14:paraId="035B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1B9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pacing w:val="6"/>
                <w:sz w:val="24"/>
                <w:szCs w:val="24"/>
                <w:lang w:val="en-US" w:eastAsia="zh-CN"/>
              </w:rPr>
              <w:t>总得分</w:t>
            </w:r>
          </w:p>
        </w:tc>
        <w:tc>
          <w:tcPr>
            <w:tcW w:w="3897" w:type="dxa"/>
            <w:gridSpan w:val="2"/>
            <w:noWrap w:val="0"/>
            <w:vAlign w:val="center"/>
          </w:tcPr>
          <w:p w14:paraId="65AC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</w:tbl>
    <w:p w14:paraId="08E3D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72210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92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全市住宅小区物业服务项目经理亮晒比评市级擂台赛（第一期）</w:t>
      </w:r>
    </w:p>
    <w:p w14:paraId="51173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现场展示评分表（暂定）</w:t>
      </w:r>
      <w:r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</w:t>
      </w:r>
    </w:p>
    <w:tbl>
      <w:tblPr>
        <w:tblStyle w:val="12"/>
        <w:tblW w:w="13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621"/>
        <w:gridCol w:w="2864"/>
        <w:gridCol w:w="2864"/>
        <w:gridCol w:w="2957"/>
        <w:gridCol w:w="1434"/>
      </w:tblGrid>
      <w:tr w14:paraId="5638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8A66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 w14:paraId="26192761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9615">
            <w:pPr>
              <w:suppressAutoHyphens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整体性、针对性（30分）</w:t>
            </w:r>
          </w:p>
          <w:p w14:paraId="226B9FC5">
            <w:pPr>
              <w:suppressAutoHyphens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ascii="楷体_GB2312" w:hAnsi="楷体_GB2312" w:eastAsia="楷体_GB2312" w:cs="楷体_GB2312"/>
                <w:snapToGrid w:val="0"/>
                <w:color w:val="auto"/>
                <w:kern w:val="0"/>
                <w:sz w:val="24"/>
                <w:szCs w:val="24"/>
              </w:rPr>
              <w:t>工作思路清晰，符合社区实际</w:t>
            </w: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1564">
            <w:pPr>
              <w:suppressAutoHyphens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创新性、典型性（30分）</w:t>
            </w:r>
          </w:p>
          <w:p w14:paraId="4208E402">
            <w:pPr>
              <w:suppressAutoHyphens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ascii="楷体_GB2312" w:hAnsi="楷体_GB2312" w:eastAsia="楷体_GB2312" w:cs="楷体_GB2312"/>
                <w:snapToGrid w:val="0"/>
                <w:color w:val="auto"/>
                <w:kern w:val="0"/>
                <w:sz w:val="24"/>
                <w:szCs w:val="24"/>
              </w:rPr>
              <w:t>在理念方法、体制机制有创新，有推广借鉴意义</w:t>
            </w: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86C6">
            <w:pPr>
              <w:suppressAutoHyphens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实效性（30分）</w:t>
            </w:r>
          </w:p>
          <w:p w14:paraId="281544E4">
            <w:pPr>
              <w:suppressAutoHyphens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ascii="楷体_GB2312" w:hAnsi="楷体_GB2312" w:eastAsia="楷体_GB2312" w:cs="楷体_GB2312"/>
                <w:snapToGrid w:val="0"/>
                <w:color w:val="auto"/>
                <w:kern w:val="0"/>
                <w:sz w:val="24"/>
                <w:szCs w:val="24"/>
              </w:rPr>
              <w:t>党建引领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融入基层</w:t>
            </w:r>
            <w:r>
              <w:rPr>
                <w:rFonts w:ascii="楷体_GB2312" w:hAnsi="楷体_GB2312" w:eastAsia="楷体_GB2312" w:cs="楷体_GB2312"/>
                <w:snapToGrid w:val="0"/>
                <w:color w:val="auto"/>
                <w:kern w:val="0"/>
                <w:sz w:val="24"/>
                <w:szCs w:val="24"/>
              </w:rPr>
              <w:t>基层治理成效明显，结果真实，能达到预期目标</w:t>
            </w: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C45E">
            <w:pPr>
              <w:suppressAutoHyphens/>
              <w:jc w:val="center"/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表现力（10分）</w:t>
            </w:r>
          </w:p>
          <w:p w14:paraId="69CE4118">
            <w:pPr>
              <w:suppressAutoHyphens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ascii="楷体_GB2312" w:hAnsi="楷体_GB2312" w:eastAsia="楷体_GB2312" w:cs="楷体_GB2312"/>
                <w:snapToGrid w:val="0"/>
                <w:color w:val="auto"/>
                <w:kern w:val="0"/>
                <w:sz w:val="24"/>
                <w:szCs w:val="24"/>
              </w:rPr>
              <w:t>表达清晰流畅，展演效果较好</w:t>
            </w:r>
            <w:r>
              <w:rPr>
                <w:rFonts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0592">
            <w:pPr>
              <w:widowControl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  <w:t>总分</w:t>
            </w:r>
          </w:p>
          <w:p w14:paraId="51FFDC65">
            <w:pPr>
              <w:widowControl/>
              <w:suppressAutoHyphens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  <w:t>满分100分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4"/>
                <w:szCs w:val="24"/>
                <w:u w:val="none"/>
                <w:lang w:bidi="ar"/>
              </w:rPr>
              <w:t>）</w:t>
            </w:r>
          </w:p>
        </w:tc>
      </w:tr>
      <w:tr w14:paraId="664F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3683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26F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8A3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B03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661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E28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79C9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7AA32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86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023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E9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B2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82A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0407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445E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02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8EB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C6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BB09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212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203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3D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评委组姓名</w:t>
            </w:r>
          </w:p>
        </w:tc>
        <w:tc>
          <w:tcPr>
            <w:tcW w:w="7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3ED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 w14:paraId="5E671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68" w:firstLineChars="200"/>
        <w:textAlignment w:val="auto"/>
        <w:rPr>
          <w:rFonts w:hint="default" w:ascii="仿宋_GB2312" w:hAnsi="Times New Roman" w:eastAsia="仿宋_GB2312" w:cs="Times New Roman"/>
          <w:spacing w:val="7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474" w:bottom="1474" w:left="1474" w:header="851" w:footer="992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3A595-E6A6-4C9D-8292-800C565661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5BE957-7D42-4897-A74F-8B6296C01360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D7E40B4-51B2-495C-9A77-EF7365B71F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3C90C51-2B52-4100-B018-4B2E4841F9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8209FC6-49DF-44DB-AE8B-E8777693199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A62CC53-1647-40BC-98E0-1E391BA611B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85A5A523-10D7-4C70-B946-77F8D630A11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8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8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8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8B55EF"/>
    <w:rsid w:val="01B6221C"/>
    <w:rsid w:val="01EC718F"/>
    <w:rsid w:val="02317AF5"/>
    <w:rsid w:val="02B349AE"/>
    <w:rsid w:val="031273D2"/>
    <w:rsid w:val="050E411D"/>
    <w:rsid w:val="074B14D2"/>
    <w:rsid w:val="07707311"/>
    <w:rsid w:val="07B43E80"/>
    <w:rsid w:val="07D07498"/>
    <w:rsid w:val="08251EAA"/>
    <w:rsid w:val="08935065"/>
    <w:rsid w:val="08987575"/>
    <w:rsid w:val="09AB4631"/>
    <w:rsid w:val="09D032F3"/>
    <w:rsid w:val="0BBA6759"/>
    <w:rsid w:val="0BF95B27"/>
    <w:rsid w:val="0C4D7ACC"/>
    <w:rsid w:val="0D1424ED"/>
    <w:rsid w:val="0D1F15BD"/>
    <w:rsid w:val="0D3C2639"/>
    <w:rsid w:val="0F875973"/>
    <w:rsid w:val="1066305F"/>
    <w:rsid w:val="10E90B9A"/>
    <w:rsid w:val="11CF2628"/>
    <w:rsid w:val="126B7053"/>
    <w:rsid w:val="12D9175E"/>
    <w:rsid w:val="131054B3"/>
    <w:rsid w:val="13675098"/>
    <w:rsid w:val="14597CDD"/>
    <w:rsid w:val="15787ABD"/>
    <w:rsid w:val="159465B1"/>
    <w:rsid w:val="161D2412"/>
    <w:rsid w:val="16687A39"/>
    <w:rsid w:val="16855BFA"/>
    <w:rsid w:val="16B60AB3"/>
    <w:rsid w:val="16E93113"/>
    <w:rsid w:val="170009AB"/>
    <w:rsid w:val="176F60EE"/>
    <w:rsid w:val="17D52AB4"/>
    <w:rsid w:val="18B37720"/>
    <w:rsid w:val="18F338FE"/>
    <w:rsid w:val="192D22E0"/>
    <w:rsid w:val="19645FAC"/>
    <w:rsid w:val="19B4231A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DF443A0"/>
    <w:rsid w:val="1F94130A"/>
    <w:rsid w:val="1FC7267D"/>
    <w:rsid w:val="2032264B"/>
    <w:rsid w:val="20450EE3"/>
    <w:rsid w:val="20DB1848"/>
    <w:rsid w:val="21266A3A"/>
    <w:rsid w:val="214A78FD"/>
    <w:rsid w:val="21CA3D54"/>
    <w:rsid w:val="220628F4"/>
    <w:rsid w:val="22074CC3"/>
    <w:rsid w:val="23170C21"/>
    <w:rsid w:val="233A78A3"/>
    <w:rsid w:val="235C2B5A"/>
    <w:rsid w:val="2403533D"/>
    <w:rsid w:val="252334A1"/>
    <w:rsid w:val="2556149D"/>
    <w:rsid w:val="25900E53"/>
    <w:rsid w:val="25916979"/>
    <w:rsid w:val="25B56B32"/>
    <w:rsid w:val="25F819AD"/>
    <w:rsid w:val="26633E71"/>
    <w:rsid w:val="268C786C"/>
    <w:rsid w:val="26A5354B"/>
    <w:rsid w:val="26AA1AA0"/>
    <w:rsid w:val="287E31E4"/>
    <w:rsid w:val="289F5987"/>
    <w:rsid w:val="28E514B5"/>
    <w:rsid w:val="28F015C6"/>
    <w:rsid w:val="29DC395C"/>
    <w:rsid w:val="2BD20F36"/>
    <w:rsid w:val="2CA469C2"/>
    <w:rsid w:val="2CCA2AA6"/>
    <w:rsid w:val="2D7428A8"/>
    <w:rsid w:val="2E7B3157"/>
    <w:rsid w:val="2F535687"/>
    <w:rsid w:val="2F5633D7"/>
    <w:rsid w:val="2FBD3268"/>
    <w:rsid w:val="30B33C47"/>
    <w:rsid w:val="30D77936"/>
    <w:rsid w:val="30D81900"/>
    <w:rsid w:val="32BF4B25"/>
    <w:rsid w:val="334B673C"/>
    <w:rsid w:val="334D0383"/>
    <w:rsid w:val="33F20F2A"/>
    <w:rsid w:val="344A0C29"/>
    <w:rsid w:val="34817F02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2A4F7A"/>
    <w:rsid w:val="3A4F1468"/>
    <w:rsid w:val="3AA52853"/>
    <w:rsid w:val="3AD1189A"/>
    <w:rsid w:val="3B1464E8"/>
    <w:rsid w:val="3B7B1286"/>
    <w:rsid w:val="3B875EC4"/>
    <w:rsid w:val="3B9B5A04"/>
    <w:rsid w:val="3BBC5068"/>
    <w:rsid w:val="3BCC3E0F"/>
    <w:rsid w:val="3C1931D5"/>
    <w:rsid w:val="3C7B12EB"/>
    <w:rsid w:val="3D0A1476"/>
    <w:rsid w:val="3DBE3CBE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211E87"/>
    <w:rsid w:val="43793D21"/>
    <w:rsid w:val="439C056B"/>
    <w:rsid w:val="44A35E86"/>
    <w:rsid w:val="4616695A"/>
    <w:rsid w:val="46C24DD1"/>
    <w:rsid w:val="47C32F55"/>
    <w:rsid w:val="48802209"/>
    <w:rsid w:val="48874C57"/>
    <w:rsid w:val="48965B9D"/>
    <w:rsid w:val="4ADB5E1D"/>
    <w:rsid w:val="4B097617"/>
    <w:rsid w:val="4B5A0058"/>
    <w:rsid w:val="4B797F91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70D6793"/>
    <w:rsid w:val="57122BC6"/>
    <w:rsid w:val="57942DED"/>
    <w:rsid w:val="57BB730A"/>
    <w:rsid w:val="58194FC6"/>
    <w:rsid w:val="58A261CC"/>
    <w:rsid w:val="59B24A80"/>
    <w:rsid w:val="5AB53066"/>
    <w:rsid w:val="5B33135D"/>
    <w:rsid w:val="5B92710F"/>
    <w:rsid w:val="5BDF6197"/>
    <w:rsid w:val="5C7A36E7"/>
    <w:rsid w:val="5C8912D6"/>
    <w:rsid w:val="5CD72732"/>
    <w:rsid w:val="5D535CE6"/>
    <w:rsid w:val="5D8404EA"/>
    <w:rsid w:val="5DB9427C"/>
    <w:rsid w:val="5E1E4546"/>
    <w:rsid w:val="5E36095F"/>
    <w:rsid w:val="5E5A1661"/>
    <w:rsid w:val="5EE70DDC"/>
    <w:rsid w:val="5F8756C3"/>
    <w:rsid w:val="601E438A"/>
    <w:rsid w:val="60FD5546"/>
    <w:rsid w:val="611D7264"/>
    <w:rsid w:val="613E6940"/>
    <w:rsid w:val="618A7E3A"/>
    <w:rsid w:val="61AA1353"/>
    <w:rsid w:val="629B7F14"/>
    <w:rsid w:val="62B462C5"/>
    <w:rsid w:val="63133D3B"/>
    <w:rsid w:val="635F3637"/>
    <w:rsid w:val="635F53E5"/>
    <w:rsid w:val="63CC4F45"/>
    <w:rsid w:val="63F0603D"/>
    <w:rsid w:val="646326EF"/>
    <w:rsid w:val="649074F6"/>
    <w:rsid w:val="64C220F5"/>
    <w:rsid w:val="66065FEC"/>
    <w:rsid w:val="665E3B45"/>
    <w:rsid w:val="66607AE1"/>
    <w:rsid w:val="667E5EBC"/>
    <w:rsid w:val="67473488"/>
    <w:rsid w:val="67662B31"/>
    <w:rsid w:val="689576B9"/>
    <w:rsid w:val="689F4858"/>
    <w:rsid w:val="68A453EF"/>
    <w:rsid w:val="69EB34EF"/>
    <w:rsid w:val="6B161E41"/>
    <w:rsid w:val="6BA73DCD"/>
    <w:rsid w:val="6BBB40EC"/>
    <w:rsid w:val="6C400567"/>
    <w:rsid w:val="6C6312FA"/>
    <w:rsid w:val="6C6F5E06"/>
    <w:rsid w:val="6C9917E2"/>
    <w:rsid w:val="6CAA4C87"/>
    <w:rsid w:val="6D057389"/>
    <w:rsid w:val="6D5915B8"/>
    <w:rsid w:val="6F0712A5"/>
    <w:rsid w:val="6FA7439C"/>
    <w:rsid w:val="6FAC50C3"/>
    <w:rsid w:val="705F60D2"/>
    <w:rsid w:val="70FC75A2"/>
    <w:rsid w:val="7157594D"/>
    <w:rsid w:val="71857E87"/>
    <w:rsid w:val="719941B8"/>
    <w:rsid w:val="71B414A6"/>
    <w:rsid w:val="71B61DBD"/>
    <w:rsid w:val="71EA0570"/>
    <w:rsid w:val="728A328A"/>
    <w:rsid w:val="72DB610A"/>
    <w:rsid w:val="72F81389"/>
    <w:rsid w:val="732D5122"/>
    <w:rsid w:val="73735BB2"/>
    <w:rsid w:val="73D9089C"/>
    <w:rsid w:val="7456013E"/>
    <w:rsid w:val="748F0F9A"/>
    <w:rsid w:val="74E4399C"/>
    <w:rsid w:val="74E963BF"/>
    <w:rsid w:val="75396AE8"/>
    <w:rsid w:val="7598531E"/>
    <w:rsid w:val="75F54172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31CE7"/>
    <w:rsid w:val="7AEB3334"/>
    <w:rsid w:val="7AF77E42"/>
    <w:rsid w:val="7BAD3671"/>
    <w:rsid w:val="7C1728A9"/>
    <w:rsid w:val="7C942EAD"/>
    <w:rsid w:val="7CD81A60"/>
    <w:rsid w:val="7D2C7C8E"/>
    <w:rsid w:val="7D75759D"/>
    <w:rsid w:val="7D926E7F"/>
    <w:rsid w:val="7DA55DA5"/>
    <w:rsid w:val="7E7C69F3"/>
    <w:rsid w:val="7F2A46A1"/>
    <w:rsid w:val="7F7D4471"/>
    <w:rsid w:val="7FB02A92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snapToGrid w:val="0"/>
      <w:color w:val="000000"/>
      <w:kern w:val="0"/>
      <w:sz w:val="32"/>
      <w:szCs w:val="32"/>
      <w:lang w:val="en-US" w:eastAsia="zh-CN"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646</Words>
  <Characters>651</Characters>
  <Lines>0</Lines>
  <Paragraphs>0</Paragraphs>
  <TotalTime>15</TotalTime>
  <ScaleCrop>false</ScaleCrop>
  <LinksUpToDate>false</LinksUpToDate>
  <CharactersWithSpaces>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2025-08-05T00:59:00Z</cp:lastPrinted>
  <dcterms:modified xsi:type="dcterms:W3CDTF">2025-08-05T01:14:49Z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710C811CA3C64775A4C428575A659EDC_13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